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asciiTheme="minorEastAsia" w:hAnsiTheme="minorEastAsia"/>
          <w:sz w:val="44"/>
          <w:szCs w:val="44"/>
        </w:rPr>
      </w:pPr>
      <w:r>
        <w:rPr>
          <w:rFonts w:hint="eastAsia" w:asciiTheme="minorEastAsia" w:hAnsiTheme="minorEastAsia"/>
          <w:sz w:val="44"/>
          <w:szCs w:val="44"/>
        </w:rPr>
        <w:t>宿迁技师学院（宿豫中专）</w:t>
      </w:r>
    </w:p>
    <w:p>
      <w:pPr>
        <w:spacing w:line="80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lang w:eastAsia="zh-CN"/>
        </w:rPr>
        <w:t>机电</w:t>
      </w:r>
      <w:r>
        <w:rPr>
          <w:rFonts w:hint="eastAsia"/>
          <w:sz w:val="44"/>
          <w:szCs w:val="44"/>
        </w:rPr>
        <w:t>工程系《</w:t>
      </w:r>
      <w:r>
        <w:rPr>
          <w:rFonts w:hint="eastAsia"/>
          <w:sz w:val="44"/>
          <w:szCs w:val="44"/>
          <w:lang w:eastAsia="zh-CN"/>
        </w:rPr>
        <w:t>物理</w:t>
      </w:r>
      <w:r>
        <w:rPr>
          <w:rFonts w:hint="eastAsia"/>
          <w:sz w:val="44"/>
          <w:szCs w:val="44"/>
        </w:rPr>
        <w:t>》试题库</w:t>
      </w:r>
    </w:p>
    <w:p>
      <w:pPr>
        <w:spacing w:line="600" w:lineRule="exact"/>
        <w:jc w:val="center"/>
        <w:rPr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（2020-2021学年度第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二</w:t>
      </w:r>
      <w:r>
        <w:rPr>
          <w:rFonts w:hint="eastAsia" w:asciiTheme="minorEastAsia" w:hAnsiTheme="minorEastAsia"/>
          <w:b/>
          <w:sz w:val="28"/>
          <w:szCs w:val="28"/>
        </w:rPr>
        <w:t>学期）</w:t>
      </w:r>
    </w:p>
    <w:p>
      <w:pPr>
        <w:spacing w:line="600" w:lineRule="exact"/>
        <w:jc w:val="center"/>
        <w:rPr>
          <w:rFonts w:hint="default" w:eastAsiaTheme="minorEastAsia"/>
          <w:b/>
          <w:szCs w:val="21"/>
          <w:lang w:val="en-US" w:eastAsia="zh-CN"/>
        </w:rPr>
      </w:pPr>
      <w:r>
        <w:rPr>
          <w:rFonts w:hint="eastAsia"/>
          <w:b/>
          <w:szCs w:val="21"/>
        </w:rPr>
        <w:t>班级：</w:t>
      </w:r>
      <w:r>
        <w:rPr>
          <w:rFonts w:hint="eastAsia"/>
          <w:b/>
          <w:szCs w:val="21"/>
          <w:lang w:val="en-US" w:eastAsia="zh-CN"/>
        </w:rPr>
        <w:t>20工业机器人班</w:t>
      </w:r>
    </w:p>
    <w:p>
      <w:pPr>
        <w:spacing w:line="400" w:lineRule="exact"/>
        <w:jc w:val="center"/>
        <w:rPr>
          <w:b/>
          <w:sz w:val="28"/>
          <w:szCs w:val="28"/>
        </w:rPr>
      </w:pPr>
    </w:p>
    <w:p>
      <w:pPr>
        <w:spacing w:line="400" w:lineRule="exact"/>
        <w:jc w:val="center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第一单元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lang w:eastAsia="zh-CN"/>
        </w:rPr>
        <w:t>运动和力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一、填空题：（1分/空，小计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1.机械运动就是物体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相对位置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变化的运动。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2.为了研究和描述的方便，在物体的大小、形状对所研究的问题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不起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作用或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作用很小的情况下，把物体看作一个有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质量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的点。这种用来代替物体的有质量的点叫做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质点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3.位移表示的是物体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位置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的变化的物理量,它既有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大小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又有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方向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矢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量。它可以用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有向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线段来表示。路程与位移不同,它表示物体运动路径的长度,它是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标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4.物体在一条直线上运动，如果在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相等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的时间里位移相等则为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匀速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直线运动;如果在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相等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的时间内位移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不相等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，则为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速直线运动。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5.速度是表示物体运动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快慢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的物理量，速度的大小在数值上等于单位时间内的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位移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，速度的方向跟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位移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相同，因而是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矢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6.匀速直线运动的特点就是速度是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恒定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的。但是如果物体做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速运动，我们用-段时间的位移与这段时间的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比值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就表示物体在该段时间内的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平均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速度。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7.如果我们要比较精确地研究物体的运动，可以将某时间间隔或位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移取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的短些，这个间隔越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将越能精确地描述物体在这一小段的运动情况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8.v-l图象就是在平面直角坐标系中用纵轴表示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速度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，横轴表示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时间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9.产生的效果和几个力共同产生的效果相同，这个力就叫做那几个力的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10.几个力如果都作用在物体的同一点，或者它们的作用线相交于点，这几个力叫做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共点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二、判断题：（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(✔）1.速度是表示物体运动快慢的物理量。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(✔）2.匀速直线于东特点是速度是恒定的。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(✔）3.位置是表示物体位置变化的物理量。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（✘）4.路程和位移一样。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（✘）5.摩擦力一定做负功。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i/>
          <w:i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/>
          <w:iCs/>
          <w:sz w:val="21"/>
          <w:szCs w:val="21"/>
          <w:lang w:val="en-US" w:eastAsia="zh-CN"/>
        </w:rPr>
        <w:t>(✔）6.物体是相对运动的。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</w:t>
      </w:r>
      <w:r>
        <w:rPr>
          <w:rFonts w:hint="eastAsia" w:ascii="宋体" w:hAnsi="宋体" w:eastAsia="宋体" w:cs="宋体"/>
          <w:i/>
          <w:iCs/>
          <w:sz w:val="21"/>
          <w:szCs w:val="21"/>
          <w:lang w:val="en-US" w:eastAsia="zh-CN"/>
        </w:rPr>
        <w:t>7.分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析力遵守平行四边形法则。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三、选择题：（2分/题，小计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1.伽利略的理想实验证明了(D)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A.要物体运动必须有力的作用，没有力作用物体将要静止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B.要物体必须有力的作用，没有力物体将要运动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C.物体不受外力作用时，一定处于静止状态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D.物体不受外力作用时，总保持原来的匀速运动状态或静止状态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2.关于惯性的下列说法中正确的是(A)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A.物体能够保持原有运动状态的性质叫惯性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B.物体不受外力作用时才有惯性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C物体静止时有惯性，一开始运动，不再保持原有的运动状态，也就失去了惯性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D.物体静止时没有惯性，只有始终保持运动状态才有惯性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3.人从行驶的汽车上跳下来容易（A）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A.向汽车行驶的方向跌倒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B.向汽车行驶的反方向跌倒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C.向车右侧方向跌倒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D.向车左侧方向跌倒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4.下面说法中正确的是(D)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A.只有运动的物体才能表现出它的惯性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B.只有静止的物体才能表现出它的惯性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C.物体的运动状态发生变化时,它不具有惯性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D.不论物体处于什么状态,它都具有惯性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5.下列事例中，利用了物体的惯性的是(AD)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A.跳远运动员在起跳前的助跑运动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B.跳伞运动员在落地前打开降落伞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C.自行车轮胎有凹凸不平的花纹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D.铁饼运动员在掷出铁饼前快速旋转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用水平恒力A作用在质量为M的物体上，使之在光滑的水平面上沿力的方向移动距离s,恒力做功为W,再用该恒力作用于质量为m(m&lt;M)的物体上，使之在粗糙的水平面上移动同样距离s,恒力做功为W2,则两次恒力做功的关系是( C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WI&gt;Wz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W:&lt;W2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W:=W2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无法判断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7.以一定的初速度竖直向上抛出一小球,小球 上升的最大高度为h,空气阻力大小恒为A。则从抛出到回到原点的过程中，空气阻力对小球做的功为(C)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B.1Ah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C.2Ah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4Ah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8.下列说法正确的是(D)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A.物体所受合力为0,物体动能可能改变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B.物体所受合力不为0，动能一-定改变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C.物体的动能不变,它所受合力一-定为0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D.物体的动能改变,它所受合力一-定不为0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四、计算题：（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分+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分+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分+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分+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分+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分+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分=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1.质量为40 kg的物体静止在水平桌面上,当在400 N的水平拉力作用下由静止开始经过16 m的距离时，速度为16 m/s。，求物体受到的阻力是多少?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解：s=v0+1/2 at2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vt=v0+ at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a=8m/s2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F-f=ma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f=F-ma=（400-40×8）N=80 N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答：物体受到的阻力为80N．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2.据说以前有个商人，从荷兰把5 000 t的货物运往非洲靠近赤道的某个港口，发现货物少了19t，在荷兰和非洲，都是用托盘弹簧秤来称量货物的，试说明货物产生质量差的原因，并根据这两地的重力加速度的值计算是否会差这么多？荷兰的重力加速度约为9.816 m/s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，非洲的重力加速度约为9.780m/s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解：产生误差的原因是因为非洲和荷兰所用弹簧秤的量度不同造成的，5000 t的货物在荷兰时的实际重力为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    G=5 000×103×9.816 N=4.908×107 N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    5 000 t的货物在非洲的实际重力为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    G′=5 000×103×9.780 N=4.89×107 N，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    所以货物运到非洲后重力减少了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△G=G-G′=1.8×105 N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    其质量约为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△m=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923925" cy="400050"/>
            <wp:effectExtent l="0" t="0" r="9525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kg=1.84×104 kg=18.4 t．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可见，在误差允许的情况下，货物的质量差不多减少了19 t．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答：产生误差的原因是因为非洲和荷兰所用弹簧秤的量度不同造成的，在误差允许的情况下，货物的质量差不多减少了19 t．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3.用起重机把重为2.0X 10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N的重物提高5 m,第一次是匀速提升，第二次是以1 m/s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加速度上升，求在两次上升过程中钢绳的拉力和重力质量各做多少功?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解：G=mg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m=2000kg；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第一次匀速上升，则拉力F=mg；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故拉力做功为：W=Fh=mgh=2.0×104N×5=1×105J；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重力做功为：WG=-mgh=-2.0×104N×5=-1×105J；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第二次匀加速上升，拉力为：F′=m（g+a）=2000×（10+1）=22000N；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拉力的功为：W′=F′h=22000N×5=1.1×105J；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重力做功不变，仍为-1×105J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答：第一次拉力做功和重力做功均为1×105J；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第二次拉力做功为1.1×105J；重力做功为1×105J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4.物体静止在不光滑的水平面上，已知m=1kg，ц=0.1，现用水平外力F=2N拉其运动5 m，后立即撤去水平外力F，求其还能滑多远? (g取10 m/s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解：F-f=ma1…………f=μg ，a1为此时物体的加速度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解得a1=1m/s^2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设拉动5m后物体速度为V1，则有如下关系式成立：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V1^2-V0^2=2a1S…………V0为起始速度，这里为0，S=5m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解得V1=√10m/s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设撤去外力后，物体加速度为a2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则有 f=ma2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解得 a2=-1m/s^2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此时物体滑行距离设为S1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则有 0-V1^2=2·a2·S1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将V1、a2代入，可立即解得S1=5m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所以，物体在撤去外力后，还可滑行5m.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5.从离地面H高处落下一只小球，小球在运动过程中所受到的空气阻力是它重力的k倍，而小球与地面相碰后，能以相同大小的速率反弹，求小球从释放开始，直至停止弹跳为止，所通过的总路程是多少?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解：解：皮球运动的整个过程中，只有重力和阻力做功，根据动能定理，有：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mgh-fS=0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其中：f=kmg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联立解得：S=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95250" cy="371475"/>
            <wp:effectExtent l="0" t="0" r="0" b="952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答：小球从释放开始，直至停止弹跳为止，所通过的总路程为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95250" cy="371475"/>
            <wp:effectExtent l="0" t="0" r="0" b="9525"/>
            <wp:docPr id="4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6.一定量的气体从外界吸收热量2.66*10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J,内能增加4.25X10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J，气体对外界做了功?还是外界对气体做了功?做了多少功?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解：题目中已经知道气体从外界吸收的热量以及内能的增加量，根据热力学第一定律的公式就可以求出外界对气体（或气体对外界）所做的功，在计算时，要特别注意符号法则.根据规定，吸热时Q取正号，内能增加时ΔU取正号，由ΔU=Q+W，得W=ΔU-Q=4.25×10 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J-2.66×10 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J=1.59×10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 xml:space="preserve"> 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J，W为正值，表示外界对气体做了功，做功的大小是1.59×10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 xml:space="preserve"> 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J。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7.在磁感应强度为0.80T的匀强磁场中，放一根与磁场反向垂直，长度为0.5m的通电导线。导线在与磁场方向垂直的平面内，沿磁场力反向移动20cm。导线中的电流为10A，求磁场力对通电导线做的功？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解：通电导线受到的安培力：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F=BIL=0.8×0.5×10N=4N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磁场力对通电导线做的功：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W=FS=4×0.2J=0.8J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答：磁场力对通电导线做的功为0.8J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五、简答题（10分/题，小计50分）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1.锤头松了，将锤柄的一端在硬物上撞击几下，锤头就能紧套在锤柄上。为什么？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答：向下挥时，锤头和锤柄原来一起运动，锤柄因撞击后受反作用力，运动状态由运动变为而静止。而锤头由于惯性，还要保持原来的运动状态，继续向下，就紧套在锤柄上了。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2.排球运动员扣球时，手为何会痛？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答：力的作用是相互的，手拍球时也受到排球的反作用力，所以感到疼痛。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3.在奥运会上，体操运动员在上单杠之前，总要在手上抹一些镁粉，这是为什么？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答：体操运动员在上单杠之前总要在手上涂些镁粉，是因为压力一定时，接触面的粗糙程度越大，摩擦力越大，达到防滑的作用。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蹦极游戏是将一根有弹性的绳子一端系在身上，另一端不变在高处，从高处跳下，A是弹性绳自然下垂的位置，C点是游戏者所到达的最低点，游戏者从离开跳台到最低点的过程中，游戏者速度是如何变化的?(忽略空气阻力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答：先变大后变小。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5.牛顿第一定律表述？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/>
        <w:jc w:val="both"/>
        <w:textAlignment w:val="auto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答:一切物体在没有受到外力作用时，总保持_静止状态或匀速直线运动状态。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第二单元</w:t>
      </w:r>
      <w:r>
        <w:rPr>
          <w:rFonts w:hint="eastAsia" w:ascii="宋体" w:hAnsi="宋体" w:eastAsia="宋体" w:cs="宋体"/>
          <w:b/>
          <w:sz w:val="21"/>
          <w:szCs w:val="21"/>
        </w:rPr>
        <w:t>：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机械能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一、填空题：（1分/空，小计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36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1.任何机械都有一个铭牌，铭牌上所注功率为这部机械的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额定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功率。机械不能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超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负荷运行,那样会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损坏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机械设备,缩短其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使用寿命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2.动能从机械运动与其他运动的关系出发量化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机械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运动的状态，动能确定的物体决定看它克服一定的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阻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力还能运动多远。动能是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标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量,不能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合成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分解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，动能有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相对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3.动能定理揭示了物体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动能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的变化和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做功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之间的关系，当力对物体做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功时，物体的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能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增加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，当力对物体做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功时，物体的动能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减小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4.小轿车与满教的大货车以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相同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的速度行驶，由于大货车的质量比小轿车大许多，所以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货车的动能也很大。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5.物体由于被举高而具有的能叫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重力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势能。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6.重力势能的值将随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势面的选取而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不同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，但物体经历的某一过程中重力势能的变化却与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势面的选取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7.机械能守恒定律既适用于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个物体，又适用于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个物体组成的物体系,但前提必须满足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机械能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守恒的条件。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8.在水平地面上，工人用100N的水平推力推动重150N的箱子，对小车做的功为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功（正功或负功），4s内前进了6m，在这个过程中，木箱所受重力对木箱做功为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J；工人对木箱做功为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600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J；箱子运动的平均速度为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1.5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m/s。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9.一建筑工人用50N的水平推力推小车，使小车在水平地面上匀速前进了15m，小车受到的阻力为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50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N，撤去推力，小车仍然能继续向前运动0.5m，这是由于小车具有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惯性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，在上述小车前进15.5m的过程中，建筑工人对小车做的功为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功（正功或负功），为　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750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J。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10.地震过后往往会伴有泥石流等灾害，泥石流之所以会造成巨大的危害，是因为由石、泥土被雨水从高处冲下来时将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重力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势　能转化为巨大的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　动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能．灾害发生后，救灾飞机迅速到达灾区上空，当它在一定高度匀速飞行并投下救灾物资后，飞机的机械能将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　变小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（选填“变大”“变小”或“不变”）。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11.如图6所示，工人用240N的拉力，在15s的时间内，将重600N的建筑材料提升到6m高的楼顶上，绳子自由端移动了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　18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m，拉力做的功是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4320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J，拉力的功率是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288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W。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12.用如图7所示的滑轮组在5s时间内，将重为G=400N的物体匀速竖直提升了1m，已知该滑轮组的机械效率为80%，在此过程中做的有用功为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　400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J，拉力F的功率为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100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W，拉力F的大小为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　250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4704715" cy="13525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471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13.如图8所示，在50N的水平拉力F作用下，重800N的物体沿水平地面做匀速直线运动，物体与地面间滑动摩擦力为120N．则滑轮组的机械效率为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　80%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，若绳子自由端向前移动的速度为0.6m/s，则物体在1min内移动的距离为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　12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m。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14.在“测定动滑轮机械效率”的实验中，小明用如图9所示的动滑轮提升钩码，改变钩码的数量，正确操作，实验数据如下：</w:t>
      </w:r>
    </w:p>
    <w:tbl>
      <w:tblPr>
        <w:tblStyle w:val="5"/>
        <w:tblW w:w="0" w:type="auto"/>
        <w:tblInd w:w="-1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99"/>
        <w:gridCol w:w="2546"/>
        <w:gridCol w:w="1132"/>
        <w:gridCol w:w="239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实验序号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钩码重</w:t>
            </w:r>
          </w:p>
        </w:tc>
        <w:tc>
          <w:tcPr>
            <w:tcW w:w="25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钩码上升的高度h/cm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拉力F/N</w:t>
            </w:r>
          </w:p>
        </w:tc>
        <w:tc>
          <w:tcPr>
            <w:tcW w:w="2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绳端移动的距离s/cm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①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20.00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0.7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40.00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②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20.00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40.00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③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20.00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1.7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40.00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（1）实验时，用手　竖直匀速　拉动弹簧测力计，使持在动滑轮下的钩码缓缓上升。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（2）第①次实验时测得动滑轮的机械效率为　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71.4%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（3）第③次实验时，钩码上升的速度为0.05m/s，则拉力的功率为　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0.17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W。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（4）由表中实验数据分析可知，同一动滑轮，所提升物重增大，机械效率将　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增大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（选填“增大”、“减小”或“不变”）。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二、判断题：（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（✘）1.实际功率比额定功率一定大。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(✔）2.能量不会凭空产生。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三、选择题：（2分/题，小计14分）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 -物体速度由0增加到v,再从V增加到2u,外力做功分别为W1和W2,则W1和W2关系正确的是(C)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W1=W2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W2=2 W;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W1=3 W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W2=4 W;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2.一质量为2 kg的滑块，以4 m/s的速度在光滑的水平面上向左滑行，从某-一时刻起，在滑块上作用一-向右的水平力，经过一段时间,滑块的速度方向变为向右，大小为4 m/s,在这段时间里水平力做的功为（A）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B.8J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C.16J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D.32J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3.物体A和B质量相等,A置于光滑的水平面上,B置于粗糙水平面上,开始时都处于静止状态，在相同的水平力A作用下移动相同的位移，则( D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A.力A对A做功较多,A的动能较大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B.力A对B做功较多,B的动能较大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C.力A对A和B做功相同,A和B的动能相同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D.力A对A和B做功相同，但A的动能较大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4.下列哪些情况中力做的功为零（C）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A.向上抛出一一物体上升过程中，重力对物体做的功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B.卫星做匀速圆周运动时,卫星受到的引力对卫星所做的功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C.汽车匀速上坡时，车厢底部对货物的支撑力对货物所做的功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D.汽车匀速上坡时，车厢底部摩擦力对货物所做的功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5.在离地高为H处以初速度yX竖直向下抛一个小球，若与地球碰撞的过程中无机械能损失,那么此球回跳的高度为(A)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H+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H一2σ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C.2gg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6.在下列物理过程中，机械能守恒的有（BD）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A.把一个物体竖直向上匀速提升的过程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B.人造卫星沿椭圆轨道绕地球运行的过程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C.汽车关闭油门后沿水平公路向前滑行的过程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D.从高处竖直下落的物体落在竖直的弹簧上，压缩弹簧的过程，对弹簧，物体和地球这一系统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7.当物体的温度升高时,下列说法中正确的是(D)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A.每个分子的温度都升高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B.每个分子的热运动都加剧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C.每个分子的动能都增大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D.物体分子的平均动能增大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8.下列说法中正确的是(BCD)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A.用手捏面包，面包体积缩小了，证明分子间有间隙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B.煤堆在墙角时间长了，墙内部也变黑了，证明分子在不停地运动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C.打开香水瓶后，很远的地方能闻到香味，证明分子在不停地运动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D.封闭在容器中的液体很难被压缩，证明分子间有斥力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9.分子间的相互作用力由引力Aa和斥力Ai两部分组成，则(A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A.Ai和Aa是同时存在的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B.A4总是大于As，其合力总表现为引力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C.分子之间的距离越小.A1越小,A越小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D.分子之间的距离越小Aa越大.A#越小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10.二个分子相距较远时，分子间的作用力忽略不计，当两个分子间的距离不断减小直至不能再减小的过程中，两分子间( D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A.引力减小,斥力增大,其合力不断增大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B.引力减小，斥力增大,其合力先增大后减小然后又增大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C.引力增大,斥力增大,其合力不断增大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D.引力增大,斥力增大，其合力先增大后减小然后又增大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四、计算题：（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分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*2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1.有一雨滴从5m高的屋檐自由落到地面，假定损失的机械能都转化为内能，其中一半被雨滴吸收，则雨滴的温度升高了多少? [水的比热容]c=4. 2X10 J/(kg. C)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解：雨的势能Ek=0.5mgh=25m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被雨吸收了一半Q=0.5Ek=25m/2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Q=cmΔt=25m/2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两边m消去,得Δt=0.003摄氏度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2.一块石头从斜坡上滑下，用了3s的时间。它在第1s内的位移是1m，在第2s内的位移是3m，在第3s内的位移是5m。求它在最初2s内、最后2s内以及全部运动时间内的平均速度。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最初2s内的平均速度为：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答：它在最初2s内，最后2s内及全部运动时间内的平均速度分别为2m/s、4m/s、3m/s．</w:t>
      </w: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第三单元</w:t>
      </w:r>
      <w:r>
        <w:rPr>
          <w:rFonts w:hint="eastAsia" w:ascii="宋体" w:hAnsi="宋体" w:eastAsia="宋体" w:cs="宋体"/>
          <w:b/>
          <w:sz w:val="21"/>
          <w:szCs w:val="21"/>
        </w:rPr>
        <w:t>：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热现象及应用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一、填空题：（1分/空，小计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1.做热运动的分子具有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能，在热现象的研究中，单个分子的动能是无研究意义的，重要的是分子热运动的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平均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动能。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2.由于分子间存在相互作用，从而具有的由分子间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相对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位置决定的能叫做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分子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势能。宏观上分子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势能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与物体的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体积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3.物体里所有的分子动能和势能的总和叫做物体的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热力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学能，也叫做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内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4.自然界存在着多种不同形式的能量,不同形式的能量之间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可以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相互转化。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5.能量既不会凭空产生，也不会凭空消失，它只能从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一种形式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转化为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另一种形式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，或者从一个物体转移到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别的物体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，在转化或转移的过程中其总量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能量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守恒定律是支配整个自然界运动、发展、变化的普遍规律。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7.相互接触的物质彼此进人对方的现象叫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扩散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。温度越高,扩散现象越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明显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8.大量分子永不停息的做无规则运动称为分子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热运动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。温度越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高，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热运动越剧烈。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9.物质是由大量分子组成的，分子体积很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10.大量分子永不停息的做无规则运动称为分子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热运动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，温度越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热运动越剧烈。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二、判断题：（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(✔）1.宏观上分子势能与物体体积有关。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三、选择题：（2分/题，小计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1.关于热力学温度和摄氏温度，以下说法正确的是(ABD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A.热力学温度的单位“K"是国际单位制中的基本单位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B.温度升高了1 C,就是升高了1K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C.1C就是1K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D.0 °C的温度可用热力学温度粗略的表示为273. 15 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2.只要知道下列哪一组物理量，就可以估算出气体中分子间的平均距离(B)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A.阿伏加德罗常数,该气体的摩尔质量和质量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B.阿伏加德罗常数，该气体的摩尔质量和密度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C.阿伏加德罗常数，该气体的质量和体积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D.该气体的密度,体积和摩尔质量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3.下列各种说法，正确的是(BCD)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A.气体的体积等于各个分子的体积之和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B气体压强是由大量分子对器壁的频繁碰植产生的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C.某种气体温度越高，分子的平均速率越大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D.一定质量的气体,体积不变时，分子平均速率越大，气体压强越大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4.用油膜法粗测分子直径实验的科学依据是( ABD）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A.将油膜看成单分子油膜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B!不考思各油分子同的问歌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C.考虑了各油分子间的间隙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D.将油膜分子看成球形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5.在热力学第一定律的表达式oU=W+Q中关于QU、W.Q各个物理量的正、负下列说法中正确的是(C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A.外界对物体做功时W为正，吸热时Q为负，内能增加时sU为正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B.物体对外界做功时W为负，吸热时Q为正，内能增加时AU为负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C.物体对外界做功时W为负，吸热时Q为正，内能增加时sU为正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D.外界对物体做功时W为负，吸热时Q为负,内能增加时sU为负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6.一铜块和一铁块，质量相等，铜块的温度比铁块的温度高，当它们接触在起时，如果不和外界交换能量,则(AD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A.从两者开始接触到热平衡的整个过程中，铜块内能的减少量等于铁块内能的增加量。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B.在两者达到热平衡以前的任段时间内， 铜块内能的减少量不等于铁块内能的增加量。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C.达到热平衡时，两者的内能相等。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D.达到热平衡时，两者的温度相等。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7.家中的电灯插座、电视机、电冰箱、洗衣机之间的连接方法( C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A.都是串联的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B.有并联，也有串联的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C.都是并联的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8.有三只相同的灯泡组成的电路，如果其中一只灯泡突然熄灭，那么下面说法中正确的是(C）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A如果电路是串联电路，另外一只灯泡一定熄灭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B.如果电路是并联电路，另外两只灯泡一定也熄灭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9.在国际单位制中,电功率的单位是( A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10.下列不属于电热器的是(A)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A.热机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B.电熨斗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C.电烤炉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D.电暖气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简答题</w:t>
      </w: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分/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题</w:t>
      </w:r>
      <w:r>
        <w:rPr>
          <w:rFonts w:hint="eastAsia" w:ascii="宋体" w:hAnsi="宋体" w:eastAsia="宋体" w:cs="宋体"/>
          <w:sz w:val="21"/>
          <w:szCs w:val="21"/>
        </w:rPr>
        <w:t>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1.能量守恒定律定义？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答：能量既不会凭空产生，也不会凭空消失，它只会从一种形式转化为另一种形式，或者从一个物体转移到其它物体，而能量的总量保持不变。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2.能量简述？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答：是物质运动转换的量度，简称“能”。世界万物是不断运动的，在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instrText xml:space="preserve"> HYPERLINK "https://baike.baidu.com/item/%E7%89%A9%E8%B4%A8" \t "https://baike.baidu.com/item/%E8%83%BD%E9%87%8F%E5%AE%88%E6%81%92%E5%AE%9A%E5%BE%8B/_blank" </w:instrTex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物质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的一切属性中，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instrText xml:space="preserve"> HYPERLINK "https://baike.baidu.com/item/%E8%BF%90%E5%8A%A8" \t "https://baike.baidu.com/item/%E8%83%BD%E9%87%8F%E5%AE%88%E6%81%92%E5%AE%9A%E5%BE%8B/_blank" </w:instrTex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运动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是最基本的属性，其他属性都是运动的具体表现。能量是表征物理系统做功的本领的量度。</w:t>
      </w: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第四单元</w:t>
      </w:r>
      <w:r>
        <w:rPr>
          <w:rFonts w:hint="eastAsia" w:ascii="宋体" w:hAnsi="宋体" w:eastAsia="宋体" w:cs="宋体"/>
          <w:b/>
          <w:sz w:val="21"/>
          <w:szCs w:val="21"/>
        </w:rPr>
        <w:t>：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直流电路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 xml:space="preserve"> 安全用电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、判断题：（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(✔）1.串联电路电流处处相等。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(✔）2.并联电路电压相等。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（✘）3.家用电器中，灯和控制开关是并联的。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二</w:t>
      </w:r>
      <w:r>
        <w:rPr>
          <w:rFonts w:hint="eastAsia" w:ascii="宋体" w:hAnsi="宋体" w:eastAsia="宋体" w:cs="宋体"/>
          <w:sz w:val="21"/>
          <w:szCs w:val="21"/>
        </w:rPr>
        <w:t>、选择题：（2分/题，小计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1.下列仪器仪表中，可以直接测量电功的是(C)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A.电流表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B.电压表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C.电能表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D.测电笔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2.在物理学中“kWh”是下列哪个物理量的单位( B )中田海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A.电压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B.电功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C.电阻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3.关于家庭电路中电器安装的说法错误的是(B)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A.开关应接在火线上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B.螺丝口灯泡的螺旋套一定要接在零线上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C.开关应和灯泡并联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D.三孔插座应有接地线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4.当发现有人触电时，下列措施中绝对不可以首先施行的是( D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A.立即切断电源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B.紧急呼叫、求援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C.用干燥的木棒拨开电线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D.迅速用手将人拉开，或用剪刀剪断电线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5.电工站在干燥的木凳上检修照明电路，下列情况中安全的是(C）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A.一手握火线，-手握零线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B.一手握火线，一 手握地线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C.只有一-只手接触火线，人站在绝缘凳上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D.一手接触火线,另只手扶着 水泥墙壁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6.小东同学发现教室中是用一个按钮开关控制着四盏日光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灯,那么这四盏日光灯((A)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A.一定是并联的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C.有可能是并联，也有可能是串联的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B.一定是串联的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D.有的串联,有的并联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7.下列关于点电荷的说法中，正确的是(D)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A.点电荷就是元电荷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B.点电荷就是体积很小的带电体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C.体积大的带电体肯定不能看成点电荷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D.带电体如果本身大小和形状对它们间的相互作用影响可忽略，则可视为点电荷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8.电场中某点放置试探电荷q.其所受电场力为F,则下列说法不正确的是(D)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A.该点的场强大小为F/q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B.若移走该试探电荷，该点的场强大小为F/q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C.若在该点换上2q的试探电荷，该点的场强大小仍为F/q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D若移走该试探电荷该点的场强大小为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9.关于匀强电场电势差和场强的关系，正确的说法是（D）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A.在相同距离的两点上，电势差大的其场强也必定大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B.任意两点间的电势差等于场强和这两点距离的乘积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C.电势减小的方向必定是场强的方向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D.沿电场线的方向任意相同距离上的电势差必定相等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10.a、b为电场中两点,且a点电势高于6点,则(AB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A.把负电荷从a点移到b点电场力做负功，电势能增加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B.把正电荷从a点移到b点电场力做正功，电势能减少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C.无论移动的是正电荷还是负电荷，电荷的电势能都要减少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D.以上说法都不对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sz w:val="21"/>
          <w:szCs w:val="21"/>
        </w:rPr>
        <w:t>、计算题：（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分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*6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1.电源的电动势为1.5V，内电阻为0.12Ω，外电路的电阻为1.28Ω，求电路中的电流和路端电压。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解：由闭合电路欧姆定律得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I=E/(R+r)=1.5/（0.12+1.38）A=1A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端电压等于外电阻两端电压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U=IR=1*1.38V=1.38V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2.电源的电动势为4.5V.内电阻为0.5Ω，外电路的电阻为4Ω，路端电压是多大?如果在外电路上并联一个4Ω电阻、路端电压又是多少？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解：根据I=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257175" cy="371475"/>
            <wp:effectExtent l="0" t="0" r="9525" b="9525"/>
            <wp:docPr id="7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可求出I=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628650" cy="371475"/>
            <wp:effectExtent l="0" t="0" r="0" b="9525"/>
            <wp:docPr id="6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=1.0A，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所以路端电压为U=IR=1.0×4.0V=4.0V；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两相同的电阻并联后的外电阻为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152400" cy="323850"/>
            <wp:effectExtent l="0" t="0" r="0" b="0"/>
            <wp:docPr id="10" name="图片 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 descr="IMG_2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=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104775" cy="371475"/>
            <wp:effectExtent l="0" t="0" r="9525" b="9525"/>
            <wp:docPr id="11" name="图片 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IMG_2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=2.0Ω，路端电压为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171450" cy="323850"/>
            <wp:effectExtent l="0" t="0" r="0" b="0"/>
            <wp:docPr id="8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=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504825" cy="504825"/>
            <wp:effectExtent l="0" t="0" r="9525" b="9525"/>
            <wp:docPr id="9" name="图片 10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IMG_2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=3.6V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答：路端电压为4.0V；并联电阻后的路端电压为3.6V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3.有两个导体,它们的电阻相等，已知两导体的横截面积之比Sa: Sb=2: 1,两导体长度之比La :Lb=3: 1,试求两导体的电阻率之比？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答：R=ρL/S,1:6;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4.两个阻值分别为8Ω和4Ω的电阻串联在24 V的电源下,求通过它们的电流各是多少?若并联接入此电路则通过它们的电流各是多少?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答：I=U/(R1+R2),串联I1=I2=2A,并联：I1=3A,I2=6A,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5.滑动变阻器R跟固定电阻R串联，R=50Ω.假如要求R的电流在50--- 500mA的范围内变化，那么所加的电压应多大?滑动变阻器的总阻值多大?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答：设滑动变阻器阻值为R0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在最大 电流500mA时,电路总电阻最小,要选用的电源电压最小,则此时滑动变阻器的阻值为零即可.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所以,电源电压最小Vmin=50欧姆*0.5A=25V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R0最大时,电流最小.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(R0max+R)*0.05=25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求得,R0max=450欧姆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所以R0范围为0-450欧姆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6.一电热丝电阻为48.4Ω,接在220 V的电源上，1 min它能放出多少热量?若改接在110V的电源上，放出同样的热量需要多少时间?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-332740</wp:posOffset>
            </wp:positionH>
            <wp:positionV relativeFrom="paragraph">
              <wp:posOffset>161290</wp:posOffset>
            </wp:positionV>
            <wp:extent cx="5273040" cy="2259965"/>
            <wp:effectExtent l="0" t="0" r="3810" b="6985"/>
            <wp:wrapSquare wrapText="bothSides"/>
            <wp:docPr id="5" name="图片 5" descr="162199762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21997622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59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.简答题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分/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题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，小计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1.串联定义？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答：将电路元件(如电阻、电容、电感,用电器等)逐个顺次首尾相连接组成的电路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2.并联定义？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答：将2个同类或不同类的元件、器件等首首相接，同时尾尾亦相连的一种连接方式电路。</w:t>
      </w:r>
    </w:p>
    <w:p>
      <w:pPr>
        <w:spacing w:line="400" w:lineRule="exact"/>
        <w:jc w:val="both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第五单元</w:t>
      </w:r>
      <w:r>
        <w:rPr>
          <w:rFonts w:hint="eastAsia" w:ascii="宋体" w:hAnsi="宋体" w:eastAsia="宋体" w:cs="宋体"/>
          <w:b/>
          <w:sz w:val="21"/>
          <w:szCs w:val="21"/>
        </w:rPr>
        <w:t>：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电场与磁场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 xml:space="preserve"> 电磁感应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一、填空题：（1分/空，小计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电场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带电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体外侧存在的特殊物质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2.电场强度是描述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电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场的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的性质的物理量。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3.电场强度方向为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正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电荷在该点的受力方向，与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电荷在该点的受力方向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相反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，电场强度是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矢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4.电场线是人为引人的假想曲线，用来形象直观的描述电场中各点场强的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大小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方向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5.电场每个点的场强方向是确定的，电场线不可能相交。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6.右手定则是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，左手定则是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二、判断题：（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(✔）1.点电荷是一种理想物理模型。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（✘）2.任何电荷都可以看做点电荷。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(✔）3.磁场中同性相斥，异性相吸。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三、选择题：（2分/题，小计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1.下面有有关磁场中某点的电磁感应强度的方向的说法正确的是(AB)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A.磁感应强度的方向就是该点的磁场方向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B磁感应强度的方向就是通过该点的磁感线的切线方向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C.磁感应强度的方向就是通电导体在该点的受力方向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D.磁感应强度的方向就是小磁针北极在该点的受力方向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2.关于磁场和磁感线的描述，正确的说法有(AB)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A.磁极之间的相互作用是通过磁场发生的，磁场也是一-种物质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B.磁感线可以形象地表现磁场的强弱与方向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C.磁感线总是从磁铁的北极出发,到南极终止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D.磁感线就是细铁屑在磁铁周围排列出的曲线，没有细铁屑的地方就没有磁感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3.磁场中某点的磁感应强度的方向(CD)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A.放在该点的通电直导线所受的磁场力的方向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B.放在该点的正检验电荷所受的磁场力的方向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C.放在该点的小磁针静止时N极所指的方向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D.通过该点磁场线的切线方向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4.下列有关磁通量的论述中正确的是(D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A.磁感强度越大的地方，穿过线圈的磁通量也越大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B.磁感强度越大的地方,线圈面积越大，则穿过线圈的磁通量越大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C.穿过线圈的磁通量为零的地方，磁感强度一定为零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D.匀强磁场中，穿过线圈的磁感线越多，则磁通量越大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5.关于感应电动势的大小，说法正确的是(C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A.跟穿过闭合电路的磁通量的大小有关系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B.跟穿过闭合电路的磁通量的变化大小有关系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C.跟穿过闭合电路的磁通量的变化率有关系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D.跟磁感应强度的大小有关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6.世界上第一个发现电磁感应现象的科学家是(A)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A.法拉第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B.麦克斯韦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C.奥斯特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D.安培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四、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简答题</w:t>
      </w: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分/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题</w:t>
      </w:r>
      <w:r>
        <w:rPr>
          <w:rFonts w:hint="eastAsia" w:ascii="宋体" w:hAnsi="宋体" w:eastAsia="宋体" w:cs="宋体"/>
          <w:sz w:val="21"/>
          <w:szCs w:val="21"/>
        </w:rPr>
        <w:t>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1.电磁感应原理？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答：电磁感应定律也叫法拉第电磁感应定律，电磁感应现象是指因磁通量变化产生感应电动势的现象。</w:t>
      </w:r>
      <w:bookmarkStart w:id="0" w:name="_GoBack"/>
      <w:bookmarkEnd w:id="0"/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第六单元</w:t>
      </w:r>
      <w:r>
        <w:rPr>
          <w:rFonts w:hint="eastAsia" w:ascii="宋体" w:hAnsi="宋体" w:eastAsia="宋体" w:cs="宋体"/>
          <w:b/>
          <w:sz w:val="21"/>
          <w:szCs w:val="21"/>
        </w:rPr>
        <w:t>：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光现象及应用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、判断题：（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(✔）1.全反射是从光密介质射向光疏介质。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(✔）2.光可以像电流一样沿着导线传播。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三、选择题：（2分/题，小计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22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1.光线在玻璃和空气分界面上发生全反射的条件是(B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A.光从玻璃射到分界面上，人射角足够小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B.光从玻璃射到分界面上，人射角足够大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C.光从空气射到分界面上，人射角足够小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D.光从空气射到分界面上，人射角足够大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2.一束光以相同的人射角分别从水、水晶、金刚石中射向空气,已知水、水品、金刚石的折射率分别是1.33、1.55和2.42,若光从水晶射向空气时恰好发生全反射，则(D)。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A.光从水和金刚石射向空气时也发生全反射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B.光从水和金刚石射向空气时都不发生全反射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C.光从水射向空气时一定发生全反射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D.光从金刚石射向空气时一定发生全反射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3.已知介质对某单色光的临界角为(ABC）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A.该介质对单色光的折射率等于1sinC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B.此单色光在该介质中的传播速度等于c.sinC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C.此单色光在该介质中的传播波长是在真空中波长的sinC倍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D.此单色光在该介质中的频率是在真空中的1倍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4.光在某种介质中的传播速度为1.5X10 m/s.0表示人射角.则以下说法正确的是（C）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A.光从空气射向介质时，当0.&gt; 30°时会发生全反射现象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B.光从某种介质射向空气时,当θ&lt;60°时-定不会产生全反射现象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C.光从空气射向某种介质时，无论人射角0多大，折射角02都不会超过30°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D.光从介质射向空气时，无论人射角0多大，折射角02都不会超过60°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5.列哪种现象是漫反射引起的(D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A.能从不同方向看到光源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B.通过水面看物体的像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C.晚上看书(在灯下)会看到纸面上发出刺眼的光泽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D.能从不同方向看清银幕上的像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6.关于全反射，下列说法中正确的是(ACD）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A.光从光密介质射向光疏介质时可能发生全反射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B.光从光疏介质射向光密介质时可能发生全反射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C.光从折射率大的介质射向折射率小的介质时可能发生全反射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D.光从传播速度小的介质射向传播速度大的介质时有可能发生全反射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7.玻璃的临界角为42*， 如果玻璃中有一束光线射向空气，入射角略小于42 .则在空气中折射角一-定略小于(D)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A.27°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B.42°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C.48°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8.在水底同一-深处井排放置五种颜色的球，如从水面正上方垂直储视五只色球、照修深度最浅的球是(n*&gt;nm)(A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A.紫色球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B.蓝色球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C.红色球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D.绿色球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9.发生日食时,地球上不同的地方可以同时观察到的现象有(C)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①日全食和日偏食②日全食和日环食③日全食、日 偏食和日环食④日偏食和日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环食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A.①②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B.①③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C.①④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10.在深为1 m的水池的底部放一块平面镜，光线以53°的人射角从水面射人水中，经平面镜反射后又射出水面。则光线在水面上的人射点与出射点之间的距离是(水的折射率为季》(A)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A.1.5m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B.0.75m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C.2.65m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D.1.33m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 -块厚玻璃放在一 本书上，当我们从书的上面看书时，书上的字好像升高了10 mm。如果玻璃的折射率为1. 5,则这块玻璃的厚度是(D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A.15 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B.20 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C.25 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D.30 mm</w:t>
      </w: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第七单元</w:t>
      </w:r>
      <w:r>
        <w:rPr>
          <w:rFonts w:hint="eastAsia" w:ascii="宋体" w:hAnsi="宋体" w:eastAsia="宋体" w:cs="宋体"/>
          <w:b/>
          <w:sz w:val="21"/>
          <w:szCs w:val="21"/>
        </w:rPr>
        <w:t>：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核能及其应用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、判断题：（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分/题，小计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(✔）1.核能没有危险。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(✔）2.核反应堆是用人工控制链式反应的装置。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二</w:t>
      </w:r>
      <w:r>
        <w:rPr>
          <w:rFonts w:hint="eastAsia" w:ascii="宋体" w:hAnsi="宋体" w:eastAsia="宋体" w:cs="宋体"/>
          <w:sz w:val="21"/>
          <w:szCs w:val="21"/>
        </w:rPr>
        <w:t>、选择题：（2分/题，小计14分）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1.a粒子散射实验的结果说明( B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A.原子核是由质子和中子组成的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B.原子中的正电荷均匀分布在整个原子范围内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C.原子中的正电荷和几乎全部质量都集中在很小的区域范围内；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D.原子中的电子只能在某些不连续的轨道上运动。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2.原子弹 和核电站的根本区别是(C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A.核电站利用的是核聚变，原子弹利用的是核裂变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B.核电站利用的是核裂变，原子弹利用的是核聚变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C.核电站控制裂变链式反应的速度，原子弹对裂变链式反应的速度不加控制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D.核电站控制聚变链式反应的速度，原子弹对聚变链式反应的速度不加控制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3.下列关于原子弹与氢弹的比较，正确的是(A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A.原子弹利用核裂变，氢弹利用核聚变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B.原子弹利用核聚变，氢弹利用核裂变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C.原子弹和氢弹都利用核裂变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D.原子弹和氢弹都利用核聚变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4.关于能源、信息和材料，下列说法正确的是(B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A.天然气属于可再生能源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B.核电站利用核裂变发电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C.光纤利用电流传递信息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D.麒麟芯片由超导材料制成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762EF0"/>
    <w:rsid w:val="00434E62"/>
    <w:rsid w:val="00B3519E"/>
    <w:rsid w:val="011F4EDE"/>
    <w:rsid w:val="016B64C3"/>
    <w:rsid w:val="029109AC"/>
    <w:rsid w:val="0486712A"/>
    <w:rsid w:val="04EE19DF"/>
    <w:rsid w:val="04EE7B9F"/>
    <w:rsid w:val="06A97295"/>
    <w:rsid w:val="06EB02FD"/>
    <w:rsid w:val="070F576E"/>
    <w:rsid w:val="09F0194D"/>
    <w:rsid w:val="0A3E5571"/>
    <w:rsid w:val="0A552950"/>
    <w:rsid w:val="0B936581"/>
    <w:rsid w:val="0BE60129"/>
    <w:rsid w:val="0C462A98"/>
    <w:rsid w:val="0CA97A6C"/>
    <w:rsid w:val="0CEB0FE3"/>
    <w:rsid w:val="0DB35263"/>
    <w:rsid w:val="0DD15BA5"/>
    <w:rsid w:val="0E46433D"/>
    <w:rsid w:val="0EC65A68"/>
    <w:rsid w:val="0F0F3AA0"/>
    <w:rsid w:val="0FA92A0F"/>
    <w:rsid w:val="10D414CE"/>
    <w:rsid w:val="11421726"/>
    <w:rsid w:val="12E77E27"/>
    <w:rsid w:val="13177B19"/>
    <w:rsid w:val="13324BA2"/>
    <w:rsid w:val="1355125D"/>
    <w:rsid w:val="14680A90"/>
    <w:rsid w:val="14C1295D"/>
    <w:rsid w:val="15CD5355"/>
    <w:rsid w:val="15D21C3E"/>
    <w:rsid w:val="169625F0"/>
    <w:rsid w:val="16E50AFC"/>
    <w:rsid w:val="18532623"/>
    <w:rsid w:val="19457443"/>
    <w:rsid w:val="1B0B26F6"/>
    <w:rsid w:val="1CB53B69"/>
    <w:rsid w:val="1EB95109"/>
    <w:rsid w:val="20684489"/>
    <w:rsid w:val="20853E16"/>
    <w:rsid w:val="213C5355"/>
    <w:rsid w:val="21911FD9"/>
    <w:rsid w:val="241D3F53"/>
    <w:rsid w:val="24782BAD"/>
    <w:rsid w:val="24C3432D"/>
    <w:rsid w:val="255569A5"/>
    <w:rsid w:val="2602621D"/>
    <w:rsid w:val="26031F62"/>
    <w:rsid w:val="2605795B"/>
    <w:rsid w:val="27D03AA7"/>
    <w:rsid w:val="29DB22FE"/>
    <w:rsid w:val="29E236CB"/>
    <w:rsid w:val="2A4E0E23"/>
    <w:rsid w:val="2B5114AF"/>
    <w:rsid w:val="2DE451FE"/>
    <w:rsid w:val="2E0F791C"/>
    <w:rsid w:val="2E7F7DD8"/>
    <w:rsid w:val="2F186E44"/>
    <w:rsid w:val="2FBD4BBD"/>
    <w:rsid w:val="30F34FD1"/>
    <w:rsid w:val="31557071"/>
    <w:rsid w:val="336E6032"/>
    <w:rsid w:val="350E5276"/>
    <w:rsid w:val="35762EF0"/>
    <w:rsid w:val="357D3524"/>
    <w:rsid w:val="36321ED8"/>
    <w:rsid w:val="36CC473D"/>
    <w:rsid w:val="39AE1D10"/>
    <w:rsid w:val="39D77F50"/>
    <w:rsid w:val="3B467F71"/>
    <w:rsid w:val="3D800DB1"/>
    <w:rsid w:val="3D813A0D"/>
    <w:rsid w:val="3E2A7DF1"/>
    <w:rsid w:val="400F1230"/>
    <w:rsid w:val="408273B6"/>
    <w:rsid w:val="41360994"/>
    <w:rsid w:val="41EB5FEF"/>
    <w:rsid w:val="429F4C74"/>
    <w:rsid w:val="42B43721"/>
    <w:rsid w:val="43964D89"/>
    <w:rsid w:val="43E62EDD"/>
    <w:rsid w:val="440730B8"/>
    <w:rsid w:val="4658156B"/>
    <w:rsid w:val="46A178EA"/>
    <w:rsid w:val="480D18FB"/>
    <w:rsid w:val="48340620"/>
    <w:rsid w:val="49040BF1"/>
    <w:rsid w:val="49A424B7"/>
    <w:rsid w:val="49B413BB"/>
    <w:rsid w:val="4A094844"/>
    <w:rsid w:val="4A9A516B"/>
    <w:rsid w:val="4DB450D6"/>
    <w:rsid w:val="4F20282D"/>
    <w:rsid w:val="4FF8466C"/>
    <w:rsid w:val="50067722"/>
    <w:rsid w:val="501D0AD9"/>
    <w:rsid w:val="52EE3985"/>
    <w:rsid w:val="55113FA4"/>
    <w:rsid w:val="568F6E44"/>
    <w:rsid w:val="56D100A0"/>
    <w:rsid w:val="56D23ABB"/>
    <w:rsid w:val="578478DE"/>
    <w:rsid w:val="5786166D"/>
    <w:rsid w:val="579E3FAF"/>
    <w:rsid w:val="57DD0261"/>
    <w:rsid w:val="58DE1847"/>
    <w:rsid w:val="59C47411"/>
    <w:rsid w:val="5A352AA9"/>
    <w:rsid w:val="5BAF39A4"/>
    <w:rsid w:val="5E2663FD"/>
    <w:rsid w:val="5E4C046A"/>
    <w:rsid w:val="5F3045D0"/>
    <w:rsid w:val="60E25436"/>
    <w:rsid w:val="612A3494"/>
    <w:rsid w:val="613B1018"/>
    <w:rsid w:val="633F6A48"/>
    <w:rsid w:val="639E5E9C"/>
    <w:rsid w:val="64941B3D"/>
    <w:rsid w:val="64D60132"/>
    <w:rsid w:val="65634E81"/>
    <w:rsid w:val="6565578F"/>
    <w:rsid w:val="65C03D5C"/>
    <w:rsid w:val="65EA41A5"/>
    <w:rsid w:val="66045DFE"/>
    <w:rsid w:val="66243418"/>
    <w:rsid w:val="666B3FDE"/>
    <w:rsid w:val="66E51E8F"/>
    <w:rsid w:val="68661A77"/>
    <w:rsid w:val="69D649C1"/>
    <w:rsid w:val="6A3F2B33"/>
    <w:rsid w:val="6A944439"/>
    <w:rsid w:val="6AD54611"/>
    <w:rsid w:val="6B4819D2"/>
    <w:rsid w:val="6B494E56"/>
    <w:rsid w:val="6BCB528A"/>
    <w:rsid w:val="6BF9405F"/>
    <w:rsid w:val="6D054C7D"/>
    <w:rsid w:val="6DC13C2B"/>
    <w:rsid w:val="70EF0BA8"/>
    <w:rsid w:val="70F25ACD"/>
    <w:rsid w:val="712C45B9"/>
    <w:rsid w:val="71550F78"/>
    <w:rsid w:val="72B2732F"/>
    <w:rsid w:val="730C4C38"/>
    <w:rsid w:val="732437B7"/>
    <w:rsid w:val="73516C37"/>
    <w:rsid w:val="73D46194"/>
    <w:rsid w:val="742F4C21"/>
    <w:rsid w:val="74E94B2E"/>
    <w:rsid w:val="760C6FDB"/>
    <w:rsid w:val="763F1AF9"/>
    <w:rsid w:val="780805E4"/>
    <w:rsid w:val="7CDA754D"/>
    <w:rsid w:val="7E8136F1"/>
    <w:rsid w:val="7EDA13DC"/>
    <w:rsid w:val="7EEC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2021-05-26T06:22:00Z</dcterms:created>
  <dc:creator>User</dc:creator>
  <cp:lastModifiedBy>忘却</cp:lastModifiedBy>
  <dcterms:modified xsi:type="dcterms:W3CDTF">2021-06-04T00:07:14Z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5E93BB44C4354AB8AD9228A585962251</vt:lpwstr>
  </property>
</Properties>
</file>